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112" w:rsidRDefault="000C3E6B">
      <w:pPr>
        <w:widowControl/>
        <w:spacing w:line="5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</w:t>
      </w:r>
      <w:r>
        <w:rPr>
          <w:rFonts w:ascii="仿宋_GB2312" w:eastAsia="仿宋_GB2312" w:hAnsi="仿宋_GB2312"/>
          <w:sz w:val="32"/>
          <w:szCs w:val="32"/>
        </w:rPr>
        <w:t>:</w:t>
      </w:r>
    </w:p>
    <w:p w:rsidR="00995112" w:rsidRDefault="0099511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995112" w:rsidRDefault="000C3E6B"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ascii="方正小标宋简体" w:eastAsia="方正小标宋简体" w:hAnsi="方正小标宋简体" w:hint="default"/>
          <w:sz w:val="44"/>
          <w:szCs w:val="44"/>
        </w:rPr>
      </w:pPr>
      <w:r>
        <w:rPr>
          <w:rFonts w:ascii="Microsoft YaHei UI" w:eastAsia="Microsoft YaHei UI" w:hAnsi="Microsoft YaHei UI" w:cs="Microsoft YaHei UI"/>
          <w:color w:val="333333"/>
          <w:spacing w:val="8"/>
          <w:sz w:val="33"/>
          <w:szCs w:val="33"/>
          <w:shd w:val="clear" w:color="auto" w:fill="FFFFFF"/>
        </w:rPr>
        <w:t>研究生学位论文网上答辩指南</w:t>
      </w:r>
    </w:p>
    <w:p w:rsidR="00995112" w:rsidRDefault="000C3E6B" w:rsidP="00F24BF1">
      <w:pPr>
        <w:tabs>
          <w:tab w:val="left" w:pos="312"/>
        </w:tabs>
        <w:adjustRightInd w:val="0"/>
        <w:snapToGrid w:val="0"/>
        <w:spacing w:beforeLines="100" w:before="312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一、答辩人</w:t>
      </w:r>
    </w:p>
    <w:p w:rsidR="00995112" w:rsidRDefault="005E1F62" w:rsidP="005E1F62">
      <w:pPr>
        <w:tabs>
          <w:tab w:val="left" w:pos="31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0C3E6B">
        <w:rPr>
          <w:rFonts w:ascii="仿宋_GB2312" w:eastAsia="仿宋_GB2312" w:hint="eastAsia"/>
          <w:sz w:val="32"/>
          <w:szCs w:val="32"/>
        </w:rPr>
        <w:t>保证具备视频答辩的条件，</w:t>
      </w:r>
      <w:r w:rsidR="006C114F" w:rsidRPr="006C114F">
        <w:rPr>
          <w:rFonts w:ascii="仿宋_GB2312" w:eastAsia="仿宋_GB2312" w:hint="eastAsia"/>
          <w:sz w:val="32"/>
          <w:szCs w:val="32"/>
        </w:rPr>
        <w:t>选择独立空间，保证室内光线充足，周围环境安静，无他人在场和干扰，网络条件良好。</w:t>
      </w:r>
      <w:r w:rsidR="006C114F">
        <w:rPr>
          <w:rFonts w:ascii="仿宋_GB2312" w:eastAsia="仿宋_GB2312" w:hint="eastAsia"/>
          <w:sz w:val="32"/>
          <w:szCs w:val="32"/>
        </w:rPr>
        <w:t>周围环境</w:t>
      </w:r>
      <w:r w:rsidR="000C3E6B">
        <w:rPr>
          <w:rFonts w:ascii="仿宋_GB2312" w:eastAsia="仿宋_GB2312" w:hint="eastAsia"/>
          <w:sz w:val="32"/>
          <w:szCs w:val="32"/>
        </w:rPr>
        <w:t>去除违禁书籍、资料等违禁物品，提前清理桌面</w:t>
      </w:r>
      <w:r w:rsidR="000C3E6B">
        <w:rPr>
          <w:rFonts w:ascii="仿宋_GB2312" w:eastAsia="仿宋_GB2312"/>
          <w:sz w:val="32"/>
          <w:szCs w:val="32"/>
        </w:rPr>
        <w:t>，设置调试机位，</w:t>
      </w:r>
      <w:r w:rsidR="006C114F" w:rsidRPr="006C114F">
        <w:rPr>
          <w:rFonts w:ascii="仿宋_GB2312" w:eastAsia="仿宋_GB2312" w:hint="eastAsia"/>
          <w:sz w:val="32"/>
          <w:szCs w:val="32"/>
        </w:rPr>
        <w:t>准备好答辩</w:t>
      </w:r>
      <w:r w:rsidR="006C114F" w:rsidRPr="006C114F">
        <w:rPr>
          <w:rFonts w:ascii="仿宋_GB2312" w:eastAsia="仿宋_GB2312"/>
          <w:sz w:val="32"/>
          <w:szCs w:val="32"/>
        </w:rPr>
        <w:t>PPT、答辩文稿</w:t>
      </w:r>
      <w:r w:rsidR="006C114F">
        <w:rPr>
          <w:rFonts w:ascii="仿宋_GB2312" w:eastAsia="仿宋_GB2312" w:hint="eastAsia"/>
          <w:sz w:val="32"/>
          <w:szCs w:val="32"/>
        </w:rPr>
        <w:t>，</w:t>
      </w:r>
      <w:r w:rsidR="000C3E6B">
        <w:rPr>
          <w:rFonts w:ascii="仿宋_GB2312" w:eastAsia="仿宋_GB2312" w:hint="eastAsia"/>
          <w:sz w:val="32"/>
          <w:szCs w:val="32"/>
        </w:rPr>
        <w:t>熟悉试用视频答辩会议平台。</w:t>
      </w:r>
      <w:r w:rsidR="006C114F" w:rsidRPr="006C114F">
        <w:rPr>
          <w:rFonts w:ascii="仿宋_GB2312" w:eastAsia="仿宋_GB2312"/>
          <w:sz w:val="32"/>
          <w:szCs w:val="32"/>
        </w:rPr>
        <w:t>建议提前自行模拟演练网上答辩流程，并测试设备和线路。</w:t>
      </w:r>
    </w:p>
    <w:p w:rsidR="00995112" w:rsidRDefault="005E1F62" w:rsidP="005E1F62">
      <w:pPr>
        <w:tabs>
          <w:tab w:val="left" w:pos="31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 xml:space="preserve">. </w:t>
      </w:r>
      <w:r w:rsidR="000C3E6B">
        <w:rPr>
          <w:rFonts w:ascii="仿宋_GB2312" w:eastAsia="仿宋_GB2312" w:hint="eastAsia"/>
          <w:sz w:val="32"/>
          <w:szCs w:val="32"/>
        </w:rPr>
        <w:t>按要求</w:t>
      </w:r>
      <w:r w:rsidR="000C3E6B">
        <w:rPr>
          <w:rFonts w:ascii="仿宋_GB2312" w:eastAsia="仿宋_GB2312"/>
          <w:sz w:val="32"/>
          <w:szCs w:val="32"/>
        </w:rPr>
        <w:t>准时</w:t>
      </w:r>
      <w:r w:rsidR="000C3E6B">
        <w:rPr>
          <w:rFonts w:ascii="仿宋_GB2312" w:eastAsia="仿宋_GB2312" w:hint="eastAsia"/>
          <w:sz w:val="32"/>
          <w:szCs w:val="32"/>
        </w:rPr>
        <w:t>将学位论文、答辩PPT等相关材料发送给答辩秘书。</w:t>
      </w:r>
    </w:p>
    <w:p w:rsidR="00995112" w:rsidRDefault="005E1F62" w:rsidP="005E1F62">
      <w:pPr>
        <w:tabs>
          <w:tab w:val="left" w:pos="31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 xml:space="preserve">. </w:t>
      </w:r>
      <w:r w:rsidR="000C3E6B">
        <w:rPr>
          <w:rFonts w:ascii="仿宋_GB2312" w:eastAsia="仿宋_GB2312"/>
          <w:sz w:val="32"/>
          <w:szCs w:val="32"/>
        </w:rPr>
        <w:t>提前设置电话至静音，</w:t>
      </w:r>
      <w:proofErr w:type="gramStart"/>
      <w:r w:rsidR="000C3E6B">
        <w:rPr>
          <w:rFonts w:ascii="仿宋_GB2312" w:eastAsia="仿宋_GB2312"/>
          <w:sz w:val="32"/>
          <w:szCs w:val="32"/>
        </w:rPr>
        <w:t>拦截非</w:t>
      </w:r>
      <w:proofErr w:type="gramEnd"/>
      <w:r w:rsidR="000C3E6B">
        <w:rPr>
          <w:rFonts w:ascii="仿宋_GB2312" w:eastAsia="仿宋_GB2312"/>
          <w:sz w:val="32"/>
          <w:szCs w:val="32"/>
        </w:rPr>
        <w:t>必要来电或APP通知，做好联系应急、网络应急等准备工作。</w:t>
      </w:r>
    </w:p>
    <w:p w:rsidR="00995112" w:rsidRDefault="005E1F62" w:rsidP="005E1F62">
      <w:pPr>
        <w:tabs>
          <w:tab w:val="left" w:pos="31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 xml:space="preserve">. </w:t>
      </w:r>
      <w:r w:rsidR="000C3E6B">
        <w:rPr>
          <w:rFonts w:ascii="仿宋_GB2312" w:eastAsia="仿宋_GB2312"/>
          <w:sz w:val="32"/>
          <w:szCs w:val="32"/>
        </w:rPr>
        <w:t>注意保持仪表和风纪</w:t>
      </w:r>
      <w:r w:rsidR="000C3E6B">
        <w:rPr>
          <w:rFonts w:ascii="仿宋_GB2312" w:eastAsia="仿宋_GB2312" w:hint="eastAsia"/>
          <w:sz w:val="32"/>
          <w:szCs w:val="32"/>
        </w:rPr>
        <w:t>。</w:t>
      </w:r>
    </w:p>
    <w:p w:rsidR="00995112" w:rsidRDefault="005E1F62" w:rsidP="005E1F62">
      <w:pPr>
        <w:tabs>
          <w:tab w:val="left" w:pos="31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 xml:space="preserve">. </w:t>
      </w:r>
      <w:r w:rsidR="000C3E6B">
        <w:rPr>
          <w:rFonts w:ascii="仿宋_GB2312" w:eastAsia="仿宋_GB2312"/>
          <w:sz w:val="32"/>
          <w:szCs w:val="32"/>
        </w:rPr>
        <w:t>进入答辩会议后</w:t>
      </w:r>
      <w:r w:rsidR="000C3E6B">
        <w:rPr>
          <w:rFonts w:ascii="仿宋_GB2312" w:eastAsia="仿宋_GB2312" w:hint="eastAsia"/>
          <w:sz w:val="32"/>
          <w:szCs w:val="32"/>
        </w:rPr>
        <w:t>，向答辩委员会展示答辩环境，声明在单独空间独立进行答辩。</w:t>
      </w:r>
    </w:p>
    <w:p w:rsidR="00995112" w:rsidRDefault="005E1F62" w:rsidP="005E1F62">
      <w:pPr>
        <w:tabs>
          <w:tab w:val="left" w:pos="31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 xml:space="preserve">. </w:t>
      </w:r>
      <w:r w:rsidR="000C3E6B">
        <w:rPr>
          <w:rFonts w:ascii="仿宋_GB2312" w:eastAsia="仿宋_GB2312"/>
          <w:sz w:val="32"/>
          <w:szCs w:val="32"/>
        </w:rPr>
        <w:t>答辩结束后</w:t>
      </w:r>
      <w:r w:rsidR="000C3E6B">
        <w:rPr>
          <w:rFonts w:ascii="仿宋_GB2312" w:eastAsia="仿宋_GB2312" w:hint="eastAsia"/>
          <w:sz w:val="32"/>
          <w:szCs w:val="32"/>
        </w:rPr>
        <w:t>收听答辩委员会决议及表决结果。</w:t>
      </w:r>
    </w:p>
    <w:p w:rsidR="00995112" w:rsidRDefault="000C3E6B" w:rsidP="00F24BF1">
      <w:pPr>
        <w:adjustRightInd w:val="0"/>
        <w:snapToGrid w:val="0"/>
        <w:spacing w:beforeLines="100" w:before="312"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/>
          <w:sz w:val="32"/>
          <w:szCs w:val="32"/>
        </w:rPr>
        <w:t>学院</w:t>
      </w:r>
      <w:r>
        <w:rPr>
          <w:rFonts w:ascii="黑体" w:eastAsia="黑体" w:hAnsi="黑体" w:hint="eastAsia"/>
          <w:sz w:val="32"/>
          <w:szCs w:val="32"/>
        </w:rPr>
        <w:t>秘书</w:t>
      </w:r>
    </w:p>
    <w:p w:rsidR="00995112" w:rsidRDefault="005E1F62" w:rsidP="005E1F62">
      <w:pPr>
        <w:tabs>
          <w:tab w:val="left" w:pos="31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 xml:space="preserve">. </w:t>
      </w:r>
      <w:r w:rsidR="000C3E6B">
        <w:rPr>
          <w:rFonts w:ascii="仿宋_GB2312" w:eastAsia="仿宋_GB2312"/>
          <w:sz w:val="32"/>
          <w:szCs w:val="32"/>
        </w:rPr>
        <w:t>学院</w:t>
      </w:r>
      <w:r w:rsidR="000C3E6B">
        <w:rPr>
          <w:rFonts w:ascii="仿宋_GB2312" w:eastAsia="仿宋_GB2312" w:hint="eastAsia"/>
          <w:sz w:val="32"/>
          <w:szCs w:val="32"/>
        </w:rPr>
        <w:t>秘书</w:t>
      </w:r>
      <w:r w:rsidR="000C3E6B">
        <w:rPr>
          <w:rFonts w:ascii="仿宋_GB2312" w:eastAsia="仿宋_GB2312"/>
          <w:sz w:val="32"/>
          <w:szCs w:val="32"/>
        </w:rPr>
        <w:t>应熟悉答辩工作流程，统筹协调本学院答辩工作，审核答辩分组，培训和指导各组答辩秘书开展工作</w:t>
      </w:r>
      <w:r w:rsidR="000C3E6B">
        <w:rPr>
          <w:rFonts w:ascii="仿宋_GB2312" w:eastAsia="仿宋_GB2312" w:hint="eastAsia"/>
          <w:sz w:val="32"/>
          <w:szCs w:val="32"/>
        </w:rPr>
        <w:t>。</w:t>
      </w:r>
    </w:p>
    <w:p w:rsidR="00A77DBD" w:rsidRPr="005E1F62" w:rsidRDefault="005E1F62" w:rsidP="005E1F62">
      <w:pPr>
        <w:tabs>
          <w:tab w:val="left" w:pos="31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E1F62">
        <w:rPr>
          <w:rFonts w:ascii="仿宋_GB2312" w:eastAsia="仿宋_GB2312" w:hint="eastAsia"/>
          <w:sz w:val="32"/>
          <w:szCs w:val="32"/>
        </w:rPr>
        <w:t>2</w:t>
      </w:r>
      <w:r w:rsidRPr="005E1F62">
        <w:rPr>
          <w:rFonts w:ascii="仿宋_GB2312" w:eastAsia="仿宋_GB2312"/>
          <w:sz w:val="32"/>
          <w:szCs w:val="32"/>
        </w:rPr>
        <w:t xml:space="preserve">. </w:t>
      </w:r>
      <w:r w:rsidR="00A77DBD" w:rsidRPr="005E1F62">
        <w:rPr>
          <w:rFonts w:ascii="仿宋_GB2312" w:eastAsia="仿宋_GB2312" w:hint="eastAsia"/>
          <w:sz w:val="32"/>
          <w:szCs w:val="32"/>
        </w:rPr>
        <w:t>审核本学院相关人员提交的学位申请相关材料</w:t>
      </w:r>
      <w:r w:rsidRPr="005E1F62">
        <w:rPr>
          <w:rFonts w:ascii="仿宋_GB2312" w:eastAsia="仿宋_GB2312" w:hint="eastAsia"/>
          <w:sz w:val="32"/>
          <w:szCs w:val="32"/>
        </w:rPr>
        <w:t>。</w:t>
      </w:r>
    </w:p>
    <w:p w:rsidR="00995112" w:rsidRDefault="000C3E6B" w:rsidP="00F24BF1">
      <w:pPr>
        <w:adjustRightInd w:val="0"/>
        <w:snapToGrid w:val="0"/>
        <w:spacing w:beforeLines="100" w:before="312"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、答辩秘书</w:t>
      </w:r>
    </w:p>
    <w:p w:rsidR="00995112" w:rsidRDefault="000C3E6B" w:rsidP="005E1F62">
      <w:pPr>
        <w:tabs>
          <w:tab w:val="left" w:pos="31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答辩秘书应对</w:t>
      </w:r>
      <w:r w:rsidR="00894965">
        <w:rPr>
          <w:rFonts w:ascii="仿宋_GB2312" w:eastAsia="仿宋_GB2312" w:hint="eastAsia"/>
          <w:sz w:val="32"/>
          <w:szCs w:val="32"/>
        </w:rPr>
        <w:t>视频答辩软件</w:t>
      </w:r>
      <w:r>
        <w:rPr>
          <w:rFonts w:ascii="仿宋_GB2312" w:eastAsia="仿宋_GB2312" w:hint="eastAsia"/>
          <w:sz w:val="32"/>
          <w:szCs w:val="32"/>
        </w:rPr>
        <w:t>平台的使用流程进行预演，并作为会议发起人在拟使用及备用的会议平台上预定会议、确定会议号及参会密码，同时要确认答辩人</w:t>
      </w:r>
      <w:proofErr w:type="gramStart"/>
      <w:r>
        <w:rPr>
          <w:rFonts w:ascii="仿宋_GB2312" w:eastAsia="仿宋_GB2312" w:hint="eastAsia"/>
          <w:sz w:val="32"/>
          <w:szCs w:val="32"/>
        </w:rPr>
        <w:t>熟悉线</w:t>
      </w:r>
      <w:proofErr w:type="gramEnd"/>
      <w:r>
        <w:rPr>
          <w:rFonts w:ascii="仿宋_GB2312" w:eastAsia="仿宋_GB2312" w:hint="eastAsia"/>
          <w:sz w:val="32"/>
          <w:szCs w:val="32"/>
        </w:rPr>
        <w:t>上视频答辩平台和流程，确保答辩过程顺利。</w:t>
      </w:r>
    </w:p>
    <w:p w:rsidR="00A77DBD" w:rsidRPr="005E1F62" w:rsidRDefault="005E1F62" w:rsidP="005E1F62">
      <w:pPr>
        <w:tabs>
          <w:tab w:val="left" w:pos="312"/>
        </w:tabs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 xml:space="preserve">. </w:t>
      </w:r>
      <w:r w:rsidR="00A77DBD" w:rsidRPr="005E1F62">
        <w:rPr>
          <w:rFonts w:ascii="仿宋_GB2312" w:eastAsia="仿宋_GB2312" w:hint="eastAsia"/>
          <w:sz w:val="32"/>
          <w:szCs w:val="32"/>
        </w:rPr>
        <w:t>答辩秘书组织相关人员（学位申请人、指导教师、答辩主席等）填写学位申请材料并负责审核、打印相关材料。</w:t>
      </w:r>
    </w:p>
    <w:p w:rsidR="005E1F62" w:rsidRDefault="005E1F62" w:rsidP="005E1F62">
      <w:pPr>
        <w:tabs>
          <w:tab w:val="left" w:pos="31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2. </w:t>
      </w:r>
      <w:r w:rsidR="00A77DBD" w:rsidRPr="005E1F62">
        <w:rPr>
          <w:rFonts w:ascii="仿宋_GB2312" w:eastAsia="仿宋_GB2312" w:hint="eastAsia"/>
          <w:sz w:val="32"/>
          <w:szCs w:val="32"/>
        </w:rPr>
        <w:t>答辩秘书应提前3天将学位论文、个人简介及摘要、论文评阅书、答辩PPT等材料电子版发送至答辩委员会委员。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995112" w:rsidRDefault="005E1F62" w:rsidP="005E1F62">
      <w:pPr>
        <w:tabs>
          <w:tab w:val="left" w:pos="31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 xml:space="preserve">. </w:t>
      </w:r>
      <w:r w:rsidR="000C3E6B" w:rsidRPr="005E1F62">
        <w:rPr>
          <w:rFonts w:ascii="仿宋_GB2312" w:eastAsia="仿宋_GB2312" w:hint="eastAsia"/>
          <w:sz w:val="32"/>
          <w:szCs w:val="32"/>
        </w:rPr>
        <w:t>至少提前</w:t>
      </w:r>
      <w:r w:rsidR="000C3E6B" w:rsidRPr="005E1F62">
        <w:rPr>
          <w:rFonts w:ascii="仿宋_GB2312" w:eastAsia="仿宋_GB2312"/>
          <w:sz w:val="32"/>
          <w:szCs w:val="32"/>
        </w:rPr>
        <w:t>2</w:t>
      </w:r>
      <w:r w:rsidR="000C3E6B" w:rsidRPr="005E1F62">
        <w:rPr>
          <w:rFonts w:ascii="仿宋_GB2312" w:eastAsia="仿宋_GB2312" w:hint="eastAsia"/>
          <w:sz w:val="32"/>
          <w:szCs w:val="32"/>
        </w:rPr>
        <w:t>天建立答辩</w:t>
      </w:r>
      <w:r w:rsidR="00894965" w:rsidRPr="005E1F62">
        <w:rPr>
          <w:rFonts w:ascii="仿宋_GB2312" w:eastAsia="仿宋_GB2312" w:hint="eastAsia"/>
          <w:sz w:val="32"/>
          <w:szCs w:val="32"/>
        </w:rPr>
        <w:t>委员会</w:t>
      </w:r>
      <w:r w:rsidR="000C3E6B" w:rsidRPr="005E1F62">
        <w:rPr>
          <w:rFonts w:ascii="仿宋_GB2312" w:eastAsia="仿宋_GB2312" w:hint="eastAsia"/>
          <w:sz w:val="32"/>
          <w:szCs w:val="32"/>
        </w:rPr>
        <w:t>工作</w:t>
      </w:r>
      <w:proofErr w:type="gramStart"/>
      <w:r w:rsidR="000C3E6B" w:rsidRPr="005E1F62">
        <w:rPr>
          <w:rFonts w:ascii="仿宋_GB2312" w:eastAsia="仿宋_GB2312" w:hint="eastAsia"/>
          <w:sz w:val="32"/>
          <w:szCs w:val="32"/>
        </w:rPr>
        <w:t>微信群，通知</w:t>
      </w:r>
      <w:r w:rsidR="000C3E6B" w:rsidRPr="005E1F62">
        <w:rPr>
          <w:rFonts w:ascii="仿宋_GB2312" w:eastAsia="仿宋_GB2312"/>
          <w:sz w:val="32"/>
          <w:szCs w:val="32"/>
        </w:rPr>
        <w:t>线</w:t>
      </w:r>
      <w:proofErr w:type="gramEnd"/>
      <w:r w:rsidR="000C3E6B" w:rsidRPr="005E1F62">
        <w:rPr>
          <w:rFonts w:ascii="仿宋_GB2312" w:eastAsia="仿宋_GB2312"/>
          <w:sz w:val="32"/>
          <w:szCs w:val="32"/>
        </w:rPr>
        <w:t>上视频会议平台的会议号与加入方式</w:t>
      </w:r>
      <w:r w:rsidR="000C3E6B" w:rsidRPr="005E1F62">
        <w:rPr>
          <w:rFonts w:ascii="仿宋_GB2312" w:eastAsia="仿宋_GB2312" w:hint="eastAsia"/>
          <w:sz w:val="32"/>
          <w:szCs w:val="32"/>
        </w:rPr>
        <w:t>；</w:t>
      </w:r>
    </w:p>
    <w:p w:rsidR="00995112" w:rsidRDefault="005E1F62" w:rsidP="005E1F62">
      <w:pPr>
        <w:tabs>
          <w:tab w:val="left" w:pos="31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4. </w:t>
      </w:r>
      <w:r w:rsidR="000C3E6B" w:rsidRPr="005E1F62">
        <w:rPr>
          <w:rFonts w:ascii="仿宋_GB2312" w:eastAsia="仿宋_GB2312" w:hint="eastAsia"/>
          <w:sz w:val="32"/>
          <w:szCs w:val="32"/>
        </w:rPr>
        <w:t>答辩开始前30分钟，进</w:t>
      </w:r>
      <w:r w:rsidR="000C3E6B">
        <w:rPr>
          <w:rFonts w:ascii="仿宋_GB2312" w:eastAsia="仿宋_GB2312" w:hint="eastAsia"/>
          <w:sz w:val="32"/>
          <w:szCs w:val="32"/>
        </w:rPr>
        <w:t>入会议平台，进行最后的设备调试，上传共享文档；答辩开始前20分钟，邀请答辩委员会专家进入会议平台；邀请首位答辩人进入会议平台。</w:t>
      </w:r>
    </w:p>
    <w:p w:rsidR="00995112" w:rsidRDefault="005E1F62" w:rsidP="005E1F62">
      <w:pPr>
        <w:tabs>
          <w:tab w:val="left" w:pos="31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 xml:space="preserve">. </w:t>
      </w:r>
      <w:r w:rsidR="000C3E6B">
        <w:rPr>
          <w:rFonts w:ascii="仿宋_GB2312" w:eastAsia="仿宋_GB2312" w:hint="eastAsia"/>
          <w:sz w:val="32"/>
          <w:szCs w:val="32"/>
        </w:rPr>
        <w:t>答辩开始前，</w:t>
      </w:r>
      <w:proofErr w:type="gramStart"/>
      <w:r w:rsidR="000C3E6B">
        <w:rPr>
          <w:rFonts w:ascii="仿宋_GB2312" w:eastAsia="仿宋_GB2312" w:hint="eastAsia"/>
          <w:sz w:val="32"/>
          <w:szCs w:val="32"/>
        </w:rPr>
        <w:t>声明线</w:t>
      </w:r>
      <w:proofErr w:type="gramEnd"/>
      <w:r w:rsidR="000C3E6B">
        <w:rPr>
          <w:rFonts w:ascii="仿宋_GB2312" w:eastAsia="仿宋_GB2312" w:hint="eastAsia"/>
          <w:sz w:val="32"/>
          <w:szCs w:val="32"/>
        </w:rPr>
        <w:t>上答辩会议纪律：“答辩过程中答辩人及答辩委员会委员应全程开启视频，答辩人全程开启麦克风，答辩委员根据个人发言情况开启麦克风，</w:t>
      </w:r>
      <w:r w:rsidR="00894965" w:rsidRPr="005E1F62">
        <w:rPr>
          <w:rFonts w:ascii="仿宋_GB2312" w:eastAsia="仿宋_GB2312" w:hint="eastAsia"/>
          <w:sz w:val="32"/>
          <w:szCs w:val="32"/>
        </w:rPr>
        <w:t>如安排</w:t>
      </w:r>
      <w:r w:rsidR="000C3E6B" w:rsidRPr="005E1F62">
        <w:rPr>
          <w:rFonts w:ascii="仿宋_GB2312" w:eastAsia="仿宋_GB2312" w:hint="eastAsia"/>
          <w:sz w:val="32"/>
          <w:szCs w:val="32"/>
        </w:rPr>
        <w:t>旁听人员</w:t>
      </w:r>
      <w:r w:rsidR="00894965" w:rsidRPr="005E1F62">
        <w:rPr>
          <w:rFonts w:ascii="仿宋_GB2312" w:eastAsia="仿宋_GB2312" w:hint="eastAsia"/>
          <w:sz w:val="32"/>
          <w:szCs w:val="32"/>
        </w:rPr>
        <w:t>则</w:t>
      </w:r>
      <w:r w:rsidR="000C3E6B" w:rsidRPr="005E1F62">
        <w:rPr>
          <w:rFonts w:ascii="仿宋_GB2312" w:eastAsia="仿宋_GB2312" w:hint="eastAsia"/>
          <w:sz w:val="32"/>
          <w:szCs w:val="32"/>
        </w:rPr>
        <w:t>全程关闭视频和麦克风”</w:t>
      </w:r>
      <w:r w:rsidR="000C3E6B">
        <w:rPr>
          <w:rFonts w:ascii="仿宋_GB2312" w:eastAsia="仿宋_GB2312"/>
          <w:sz w:val="32"/>
          <w:szCs w:val="32"/>
        </w:rPr>
        <w:t>。</w:t>
      </w:r>
    </w:p>
    <w:p w:rsidR="00995112" w:rsidRDefault="005E1F62" w:rsidP="005E1F62">
      <w:pPr>
        <w:tabs>
          <w:tab w:val="left" w:pos="31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 xml:space="preserve">. </w:t>
      </w:r>
      <w:r w:rsidR="000C3E6B">
        <w:rPr>
          <w:rFonts w:ascii="仿宋_GB2312" w:eastAsia="仿宋_GB2312" w:hint="eastAsia"/>
          <w:sz w:val="32"/>
          <w:szCs w:val="32"/>
        </w:rPr>
        <w:t>答辩开始后，答辩秘书全程做好现场记录并对关键环节的画面进行截图（</w:t>
      </w:r>
      <w:r w:rsidR="00DA44B5">
        <w:rPr>
          <w:rFonts w:ascii="仿宋_GB2312" w:eastAsia="仿宋_GB2312" w:hint="eastAsia"/>
          <w:sz w:val="32"/>
          <w:szCs w:val="32"/>
        </w:rPr>
        <w:t>3</w:t>
      </w:r>
      <w:r w:rsidR="000C3E6B">
        <w:rPr>
          <w:rFonts w:ascii="仿宋_GB2312" w:eastAsia="仿宋_GB2312" w:hint="eastAsia"/>
          <w:sz w:val="32"/>
          <w:szCs w:val="32"/>
        </w:rPr>
        <w:t>至</w:t>
      </w:r>
      <w:r w:rsidR="00DA44B5">
        <w:rPr>
          <w:rFonts w:ascii="仿宋_GB2312" w:eastAsia="仿宋_GB2312" w:hint="eastAsia"/>
          <w:sz w:val="32"/>
          <w:szCs w:val="32"/>
        </w:rPr>
        <w:t>5</w:t>
      </w:r>
      <w:r w:rsidR="000C3E6B">
        <w:rPr>
          <w:rFonts w:ascii="仿宋_GB2312" w:eastAsia="仿宋_GB2312" w:hint="eastAsia"/>
          <w:sz w:val="32"/>
          <w:szCs w:val="32"/>
        </w:rPr>
        <w:t>张），同时做好会议秩序维护，对违反会议纪律的参会人员进行“静音”或“移除”操作，及时做好突发情况的处理；</w:t>
      </w:r>
    </w:p>
    <w:p w:rsidR="007146D7" w:rsidRDefault="005E1F62" w:rsidP="005E1F62">
      <w:pPr>
        <w:tabs>
          <w:tab w:val="left" w:pos="31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 xml:space="preserve">. </w:t>
      </w:r>
      <w:r w:rsidR="000C3E6B">
        <w:rPr>
          <w:rFonts w:ascii="仿宋_GB2312" w:eastAsia="仿宋_GB2312" w:hint="eastAsia"/>
          <w:sz w:val="32"/>
          <w:szCs w:val="32"/>
        </w:rPr>
        <w:t>答辩人报告及提问环节结束后，</w:t>
      </w:r>
      <w:r>
        <w:rPr>
          <w:rFonts w:ascii="仿宋_GB2312" w:eastAsia="仿宋_GB2312" w:hint="eastAsia"/>
          <w:sz w:val="32"/>
          <w:szCs w:val="32"/>
        </w:rPr>
        <w:t>请答辩人暂时退出视频会议</w:t>
      </w:r>
      <w:r w:rsidR="000C3E6B">
        <w:rPr>
          <w:rFonts w:ascii="仿宋_GB2312" w:eastAsia="仿宋_GB2312"/>
          <w:sz w:val="32"/>
          <w:szCs w:val="32"/>
        </w:rPr>
        <w:t>，</w:t>
      </w:r>
      <w:r w:rsidR="000C3E6B">
        <w:rPr>
          <w:rFonts w:ascii="仿宋_GB2312" w:eastAsia="仿宋_GB2312" w:hint="eastAsia"/>
          <w:sz w:val="32"/>
          <w:szCs w:val="32"/>
        </w:rPr>
        <w:t>组织答辩委员会讨论和表决。</w:t>
      </w:r>
      <w:r w:rsidR="007146D7">
        <w:rPr>
          <w:rFonts w:ascii="仿宋_GB2312" w:eastAsia="仿宋_GB2312" w:hint="eastAsia"/>
          <w:sz w:val="32"/>
          <w:szCs w:val="32"/>
        </w:rPr>
        <w:t>无记名投票方式可</w:t>
      </w:r>
      <w:proofErr w:type="gramStart"/>
      <w:r w:rsidR="007146D7">
        <w:rPr>
          <w:rFonts w:ascii="仿宋_GB2312" w:eastAsia="仿宋_GB2312" w:hint="eastAsia"/>
          <w:sz w:val="32"/>
          <w:szCs w:val="32"/>
        </w:rPr>
        <w:t>采</w:t>
      </w:r>
      <w:r w:rsidR="007146D7">
        <w:rPr>
          <w:rFonts w:ascii="仿宋_GB2312" w:eastAsia="仿宋_GB2312"/>
          <w:sz w:val="32"/>
          <w:szCs w:val="32"/>
        </w:rPr>
        <w:t>用</w:t>
      </w:r>
      <w:r w:rsidR="007146D7">
        <w:rPr>
          <w:rFonts w:ascii="仿宋_GB2312" w:eastAsia="仿宋_GB2312" w:hint="eastAsia"/>
          <w:sz w:val="32"/>
          <w:szCs w:val="32"/>
        </w:rPr>
        <w:t>微信“问卷星”</w:t>
      </w:r>
      <w:proofErr w:type="gramEnd"/>
      <w:r w:rsidR="007146D7">
        <w:rPr>
          <w:rFonts w:ascii="仿宋_GB2312" w:eastAsia="仿宋_GB2312" w:hint="eastAsia"/>
          <w:sz w:val="32"/>
          <w:szCs w:val="32"/>
        </w:rPr>
        <w:t>投票小程序，或其他可实现匿名投票的</w:t>
      </w:r>
      <w:r w:rsidR="007146D7">
        <w:rPr>
          <w:rFonts w:ascii="仿宋_GB2312" w:eastAsia="仿宋_GB2312" w:hint="eastAsia"/>
          <w:sz w:val="32"/>
          <w:szCs w:val="32"/>
        </w:rPr>
        <w:lastRenderedPageBreak/>
        <w:t>网络</w:t>
      </w:r>
      <w:r w:rsidR="007146D7">
        <w:rPr>
          <w:rFonts w:ascii="仿宋_GB2312" w:eastAsia="仿宋_GB2312"/>
          <w:sz w:val="32"/>
          <w:szCs w:val="32"/>
        </w:rPr>
        <w:t>工具。</w:t>
      </w:r>
    </w:p>
    <w:p w:rsidR="00995112" w:rsidRDefault="002443B9" w:rsidP="002443B9">
      <w:pPr>
        <w:tabs>
          <w:tab w:val="left" w:pos="31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 xml:space="preserve">. </w:t>
      </w:r>
      <w:r w:rsidR="000C3E6B">
        <w:rPr>
          <w:rFonts w:ascii="仿宋_GB2312" w:eastAsia="仿宋_GB2312" w:hint="eastAsia"/>
          <w:sz w:val="32"/>
          <w:szCs w:val="32"/>
        </w:rPr>
        <w:t>表决结束后，答辩秘书统计记录表决结果，根据答辩委员会讨论结果形成答辩决议。</w:t>
      </w:r>
      <w:r w:rsidR="007146D7">
        <w:rPr>
          <w:rFonts w:ascii="仿宋_GB2312" w:eastAsia="仿宋_GB2312"/>
          <w:sz w:val="32"/>
          <w:szCs w:val="32"/>
        </w:rPr>
        <w:t>邀请</w:t>
      </w:r>
      <w:r w:rsidR="004C7B3C">
        <w:rPr>
          <w:rFonts w:ascii="仿宋_GB2312" w:eastAsia="仿宋_GB2312"/>
          <w:sz w:val="32"/>
          <w:szCs w:val="32"/>
        </w:rPr>
        <w:t>答辩人</w:t>
      </w:r>
      <w:r w:rsidR="004C7B3C">
        <w:rPr>
          <w:rFonts w:ascii="仿宋_GB2312" w:eastAsia="仿宋_GB2312" w:hint="eastAsia"/>
          <w:sz w:val="32"/>
          <w:szCs w:val="32"/>
        </w:rPr>
        <w:t>进入会议</w:t>
      </w:r>
      <w:r w:rsidR="000C3E6B">
        <w:rPr>
          <w:rFonts w:ascii="仿宋_GB2312" w:eastAsia="仿宋_GB2312" w:hint="eastAsia"/>
          <w:sz w:val="32"/>
          <w:szCs w:val="32"/>
        </w:rPr>
        <w:t>后，请答辩委员会主席宣读答辩决议。</w:t>
      </w:r>
    </w:p>
    <w:p w:rsidR="00736B41" w:rsidRDefault="002443B9" w:rsidP="002443B9">
      <w:pPr>
        <w:tabs>
          <w:tab w:val="left" w:pos="31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443B9">
        <w:rPr>
          <w:rFonts w:ascii="仿宋_GB2312" w:eastAsia="仿宋_GB2312" w:hint="eastAsia"/>
          <w:sz w:val="32"/>
          <w:szCs w:val="32"/>
        </w:rPr>
        <w:t>9</w:t>
      </w:r>
      <w:r w:rsidRPr="002443B9">
        <w:rPr>
          <w:rFonts w:ascii="仿宋_GB2312" w:eastAsia="仿宋_GB2312"/>
          <w:sz w:val="32"/>
          <w:szCs w:val="32"/>
        </w:rPr>
        <w:t xml:space="preserve">. </w:t>
      </w:r>
      <w:r w:rsidR="00DA44B5" w:rsidRPr="002443B9">
        <w:rPr>
          <w:rFonts w:ascii="仿宋_GB2312" w:eastAsia="仿宋_GB2312" w:hint="eastAsia"/>
          <w:sz w:val="32"/>
          <w:szCs w:val="32"/>
        </w:rPr>
        <w:t>答辩后打印本组答辩人员申请书（一式两份）</w:t>
      </w:r>
      <w:r>
        <w:rPr>
          <w:rFonts w:ascii="仿宋_GB2312" w:eastAsia="仿宋_GB2312" w:hint="eastAsia"/>
          <w:sz w:val="32"/>
          <w:szCs w:val="32"/>
        </w:rPr>
        <w:t>。打印方式可自行打印，也可</w:t>
      </w:r>
      <w:r w:rsidR="00736B41">
        <w:rPr>
          <w:rFonts w:ascii="仿宋_GB2312" w:eastAsia="仿宋_GB2312" w:hint="eastAsia"/>
          <w:sz w:val="32"/>
          <w:szCs w:val="32"/>
        </w:rPr>
        <w:t>在工作</w:t>
      </w:r>
      <w:bookmarkStart w:id="0" w:name="_GoBack"/>
      <w:bookmarkEnd w:id="0"/>
      <w:r w:rsidR="00736B41">
        <w:rPr>
          <w:rFonts w:ascii="仿宋_GB2312" w:eastAsia="仿宋_GB2312" w:hint="eastAsia"/>
          <w:sz w:val="32"/>
          <w:szCs w:val="32"/>
        </w:rPr>
        <w:t>日上午</w:t>
      </w:r>
      <w:r w:rsidR="00736B41" w:rsidRPr="00736B41">
        <w:rPr>
          <w:rFonts w:ascii="仿宋_GB2312" w:eastAsia="仿宋_GB2312" w:hint="eastAsia"/>
          <w:sz w:val="32"/>
          <w:szCs w:val="32"/>
        </w:rPr>
        <w:t>9</w:t>
      </w:r>
      <w:r w:rsidR="00736B41" w:rsidRPr="00736B41">
        <w:rPr>
          <w:rFonts w:ascii="仿宋_GB2312" w:eastAsia="仿宋_GB2312"/>
          <w:sz w:val="32"/>
          <w:szCs w:val="32"/>
        </w:rPr>
        <w:t>:00-11:00</w:t>
      </w:r>
      <w:r w:rsidR="00736B41">
        <w:rPr>
          <w:rFonts w:ascii="仿宋_GB2312" w:eastAsia="仿宋_GB2312" w:hint="eastAsia"/>
          <w:sz w:val="32"/>
          <w:szCs w:val="32"/>
        </w:rPr>
        <w:t>至研究生学院学位办（综合楼B</w:t>
      </w:r>
      <w:r w:rsidR="00736B41">
        <w:rPr>
          <w:rFonts w:ascii="仿宋_GB2312" w:eastAsia="仿宋_GB2312"/>
          <w:sz w:val="32"/>
          <w:szCs w:val="32"/>
        </w:rPr>
        <w:t>401</w:t>
      </w:r>
      <w:r w:rsidR="00736B41">
        <w:rPr>
          <w:rFonts w:ascii="仿宋_GB2312" w:eastAsia="仿宋_GB2312" w:hint="eastAsia"/>
          <w:sz w:val="32"/>
          <w:szCs w:val="32"/>
        </w:rPr>
        <w:t>）电脑打印，但须满足学校规定的入校条件并履行入校手续。打印完成后交学院秘书审核汇总。</w:t>
      </w:r>
    </w:p>
    <w:sectPr w:rsidR="00736B41" w:rsidSect="007D238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400" w:rsidRDefault="008D6400" w:rsidP="00A77DBD">
      <w:r>
        <w:separator/>
      </w:r>
    </w:p>
  </w:endnote>
  <w:endnote w:type="continuationSeparator" w:id="0">
    <w:p w:rsidR="008D6400" w:rsidRDefault="008D6400" w:rsidP="00A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Microsoft YaHei UI">
    <w:altName w:val="Arial Unicode MS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400" w:rsidRDefault="008D6400" w:rsidP="00A77DBD">
      <w:r>
        <w:separator/>
      </w:r>
    </w:p>
  </w:footnote>
  <w:footnote w:type="continuationSeparator" w:id="0">
    <w:p w:rsidR="008D6400" w:rsidRDefault="008D6400" w:rsidP="00A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FE9CAD"/>
    <w:multiLevelType w:val="singleLevel"/>
    <w:tmpl w:val="FEFE9CA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C033B63"/>
    <w:multiLevelType w:val="singleLevel"/>
    <w:tmpl w:val="2C033B6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43625705"/>
    <w:multiLevelType w:val="singleLevel"/>
    <w:tmpl w:val="43625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4FDE49CF"/>
    <w:multiLevelType w:val="singleLevel"/>
    <w:tmpl w:val="4FDE49C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6E7F6FB6"/>
    <w:multiLevelType w:val="singleLevel"/>
    <w:tmpl w:val="6E7F6FB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0CA"/>
    <w:rsid w:val="8A7E10A5"/>
    <w:rsid w:val="8FDB7538"/>
    <w:rsid w:val="B3DFA630"/>
    <w:rsid w:val="B7D8883A"/>
    <w:rsid w:val="CBFE36E8"/>
    <w:rsid w:val="DDE13588"/>
    <w:rsid w:val="E7FAB025"/>
    <w:rsid w:val="EDDD78C7"/>
    <w:rsid w:val="F3569376"/>
    <w:rsid w:val="F7FD9884"/>
    <w:rsid w:val="F8591536"/>
    <w:rsid w:val="FDBB6CFC"/>
    <w:rsid w:val="FDBFB531"/>
    <w:rsid w:val="FDCD8E17"/>
    <w:rsid w:val="FF3E4EF6"/>
    <w:rsid w:val="FF735EB0"/>
    <w:rsid w:val="FFA6CCF2"/>
    <w:rsid w:val="FFB6ECEC"/>
    <w:rsid w:val="FFF7D6E2"/>
    <w:rsid w:val="00083B75"/>
    <w:rsid w:val="000C3E6B"/>
    <w:rsid w:val="00104368"/>
    <w:rsid w:val="00161CD1"/>
    <w:rsid w:val="00175872"/>
    <w:rsid w:val="00186C06"/>
    <w:rsid w:val="001A0FEF"/>
    <w:rsid w:val="001B799A"/>
    <w:rsid w:val="001C0E69"/>
    <w:rsid w:val="001F76A3"/>
    <w:rsid w:val="00225188"/>
    <w:rsid w:val="002443B9"/>
    <w:rsid w:val="0029567E"/>
    <w:rsid w:val="00317AAC"/>
    <w:rsid w:val="003855EC"/>
    <w:rsid w:val="003944D0"/>
    <w:rsid w:val="003E6300"/>
    <w:rsid w:val="004872C8"/>
    <w:rsid w:val="004A70C2"/>
    <w:rsid w:val="004B4503"/>
    <w:rsid w:val="004C7695"/>
    <w:rsid w:val="004C7B3C"/>
    <w:rsid w:val="005567A8"/>
    <w:rsid w:val="00566CFC"/>
    <w:rsid w:val="005E1F62"/>
    <w:rsid w:val="006551BF"/>
    <w:rsid w:val="0066344D"/>
    <w:rsid w:val="0068524A"/>
    <w:rsid w:val="00692A14"/>
    <w:rsid w:val="006C114F"/>
    <w:rsid w:val="006D1443"/>
    <w:rsid w:val="006F1B08"/>
    <w:rsid w:val="007146D7"/>
    <w:rsid w:val="00736B41"/>
    <w:rsid w:val="0077096E"/>
    <w:rsid w:val="0077317C"/>
    <w:rsid w:val="007B39D5"/>
    <w:rsid w:val="007B5D39"/>
    <w:rsid w:val="007C25E9"/>
    <w:rsid w:val="007D2386"/>
    <w:rsid w:val="007F1C43"/>
    <w:rsid w:val="008110CA"/>
    <w:rsid w:val="00894965"/>
    <w:rsid w:val="008D6400"/>
    <w:rsid w:val="009174EF"/>
    <w:rsid w:val="00995112"/>
    <w:rsid w:val="00995C27"/>
    <w:rsid w:val="009D30CB"/>
    <w:rsid w:val="00A75CE2"/>
    <w:rsid w:val="00A77DBD"/>
    <w:rsid w:val="00A85106"/>
    <w:rsid w:val="00AB0F21"/>
    <w:rsid w:val="00AC7BF9"/>
    <w:rsid w:val="00AD21C6"/>
    <w:rsid w:val="00B03380"/>
    <w:rsid w:val="00B10AA1"/>
    <w:rsid w:val="00BE20E5"/>
    <w:rsid w:val="00C07D3E"/>
    <w:rsid w:val="00C440F3"/>
    <w:rsid w:val="00DA44B5"/>
    <w:rsid w:val="00DF281A"/>
    <w:rsid w:val="00E3227D"/>
    <w:rsid w:val="00E5192C"/>
    <w:rsid w:val="00E77AD5"/>
    <w:rsid w:val="00E81064"/>
    <w:rsid w:val="00EB7783"/>
    <w:rsid w:val="00EE7D10"/>
    <w:rsid w:val="00F11C97"/>
    <w:rsid w:val="00F24BF1"/>
    <w:rsid w:val="0FAFF472"/>
    <w:rsid w:val="11522CFA"/>
    <w:rsid w:val="26945554"/>
    <w:rsid w:val="320A7B22"/>
    <w:rsid w:val="3F7D2BB8"/>
    <w:rsid w:val="5D737E3A"/>
    <w:rsid w:val="5E473529"/>
    <w:rsid w:val="73DF8C8E"/>
    <w:rsid w:val="77B723AA"/>
    <w:rsid w:val="77DF10EC"/>
    <w:rsid w:val="794E1BDE"/>
    <w:rsid w:val="7B7EAD68"/>
    <w:rsid w:val="7BBBA76D"/>
    <w:rsid w:val="7BDF8308"/>
    <w:rsid w:val="7BFB61DF"/>
    <w:rsid w:val="7DA7A759"/>
    <w:rsid w:val="7EBF0204"/>
    <w:rsid w:val="7F5CFBA2"/>
    <w:rsid w:val="7FEC5A47"/>
    <w:rsid w:val="7FFE9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69684"/>
  <w15:docId w15:val="{BD8CFE5A-3560-415D-9DC2-A8D9FB75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23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rsid w:val="007D2386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7D2386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sid w:val="007D2386"/>
    <w:rPr>
      <w:sz w:val="18"/>
      <w:szCs w:val="18"/>
    </w:rPr>
  </w:style>
  <w:style w:type="paragraph" w:styleId="a7">
    <w:name w:val="annotation subject"/>
    <w:basedOn w:val="a3"/>
    <w:next w:val="a3"/>
    <w:link w:val="a8"/>
    <w:uiPriority w:val="99"/>
    <w:semiHidden/>
    <w:unhideWhenUsed/>
    <w:qFormat/>
    <w:rsid w:val="007D2386"/>
    <w:rPr>
      <w:b/>
      <w:bCs/>
    </w:rPr>
  </w:style>
  <w:style w:type="character" w:styleId="a9">
    <w:name w:val="Hyperlink"/>
    <w:basedOn w:val="a0"/>
    <w:uiPriority w:val="99"/>
    <w:unhideWhenUsed/>
    <w:qFormat/>
    <w:rsid w:val="007D2386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7D2386"/>
    <w:rPr>
      <w:sz w:val="21"/>
      <w:szCs w:val="21"/>
    </w:rPr>
  </w:style>
  <w:style w:type="paragraph" w:styleId="ab">
    <w:name w:val="List Paragraph"/>
    <w:basedOn w:val="a"/>
    <w:uiPriority w:val="34"/>
    <w:qFormat/>
    <w:rsid w:val="007D2386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sid w:val="007D2386"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  <w:rsid w:val="007D2386"/>
    <w:rPr>
      <w:kern w:val="2"/>
      <w:sz w:val="21"/>
      <w:szCs w:val="24"/>
    </w:rPr>
  </w:style>
  <w:style w:type="character" w:customStyle="1" w:styleId="a8">
    <w:name w:val="批注主题 字符"/>
    <w:basedOn w:val="a4"/>
    <w:link w:val="a7"/>
    <w:uiPriority w:val="99"/>
    <w:semiHidden/>
    <w:qFormat/>
    <w:rsid w:val="007D2386"/>
    <w:rPr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7D2386"/>
    <w:rPr>
      <w:kern w:val="2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A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semiHidden/>
    <w:rsid w:val="00A77D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A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semiHidden/>
    <w:rsid w:val="00A77D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 Liu</dc:creator>
  <cp:lastModifiedBy>Administrator</cp:lastModifiedBy>
  <cp:revision>2</cp:revision>
  <dcterms:created xsi:type="dcterms:W3CDTF">2020-05-19T23:44:00Z</dcterms:created>
  <dcterms:modified xsi:type="dcterms:W3CDTF">2020-05-19T23:44:00Z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