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大连工业大学2020年研究生招生网络远程复试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本人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none"/>
        </w:rPr>
        <w:t>（姓名）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。我已认真阅读</w:t>
      </w:r>
      <w:r>
        <w:rPr>
          <w:rFonts w:hint="eastAsia" w:ascii="微软雅黑" w:hAnsi="微软雅黑" w:eastAsia="仿宋_GB2312"/>
          <w:color w:val="3E3E3E"/>
          <w:spacing w:val="23"/>
          <w:sz w:val="30"/>
          <w:szCs w:val="30"/>
        </w:rPr>
        <w:t> </w:t>
      </w:r>
      <w:r>
        <w:rPr>
          <w:rFonts w:hint="eastAsia" w:ascii="仿宋_GB2312" w:hAnsi="微软雅黑" w:eastAsia="仿宋_GB2312"/>
          <w:color w:val="3E3E3E"/>
          <w:spacing w:val="23"/>
          <w:sz w:val="30"/>
          <w:szCs w:val="30"/>
        </w:rPr>
        <w:t>《2020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年全国硕士研究生招生工作管理规定》、《国家教育考试违规处理办法》等研究生复试相关规定，知晓其中所有内容并愿意自觉遵守。我承诺所提供、提交的所有信息和材料是真实、准确的。如有</w:t>
      </w:r>
      <w:bookmarkStart w:id="0" w:name="_GoBack"/>
      <w:bookmarkEnd w:id="0"/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日期：2020年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2DF"/>
    <w:rsid w:val="0003289B"/>
    <w:rsid w:val="00045437"/>
    <w:rsid w:val="000E4148"/>
    <w:rsid w:val="00504764"/>
    <w:rsid w:val="005462DF"/>
    <w:rsid w:val="008D536E"/>
    <w:rsid w:val="00BF0CC9"/>
    <w:rsid w:val="00C23EE2"/>
    <w:rsid w:val="00D05F42"/>
    <w:rsid w:val="00D51C46"/>
    <w:rsid w:val="00EF0715"/>
    <w:rsid w:val="00EF6C9D"/>
    <w:rsid w:val="5F4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9</TotalTime>
  <ScaleCrop>false</ScaleCrop>
  <LinksUpToDate>false</LinksUpToDate>
  <CharactersWithSpaces>238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刘长斌</cp:lastModifiedBy>
  <dcterms:modified xsi:type="dcterms:W3CDTF">2020-04-30T06:04:51Z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